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C9" w:rsidRPr="00D80EC9" w:rsidRDefault="00D80EC9" w:rsidP="00FD42B9">
      <w:pPr>
        <w:shd w:val="clear" w:color="auto" w:fill="FCFCFC"/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161922"/>
          <w:sz w:val="45"/>
          <w:szCs w:val="45"/>
          <w:lang w:val="fr-FR"/>
        </w:rPr>
      </w:pPr>
      <w:proofErr w:type="spellStart"/>
      <w:r>
        <w:rPr>
          <w:rFonts w:ascii="Arial" w:eastAsia="Times New Roman" w:hAnsi="Arial" w:cs="Arial"/>
          <w:color w:val="161922"/>
          <w:sz w:val="45"/>
          <w:szCs w:val="45"/>
          <w:lang w:val="fr-FR"/>
        </w:rPr>
        <w:t>Blonay</w:t>
      </w:r>
      <w:proofErr w:type="spellEnd"/>
      <w:r w:rsidR="005775F2">
        <w:rPr>
          <w:rFonts w:ascii="Arial" w:eastAsia="Times New Roman" w:hAnsi="Arial" w:cs="Arial"/>
          <w:color w:val="161922"/>
          <w:sz w:val="45"/>
          <w:szCs w:val="45"/>
          <w:lang w:val="fr-FR"/>
        </w:rPr>
        <w:t xml:space="preserve"> </w:t>
      </w:r>
      <w:r>
        <w:rPr>
          <w:rFonts w:ascii="Arial" w:eastAsia="Times New Roman" w:hAnsi="Arial" w:cs="Arial"/>
          <w:color w:val="161922"/>
          <w:sz w:val="45"/>
          <w:szCs w:val="45"/>
          <w:lang w:val="fr-FR"/>
        </w:rPr>
        <w:t xml:space="preserve">Basket </w:t>
      </w:r>
      <w:r w:rsidR="00FD42B9">
        <w:rPr>
          <w:rFonts w:ascii="Arial" w:eastAsia="Times New Roman" w:hAnsi="Arial" w:cs="Arial"/>
          <w:color w:val="161922"/>
          <w:sz w:val="45"/>
          <w:szCs w:val="45"/>
          <w:lang w:val="fr-FR"/>
        </w:rPr>
        <w:t>–</w:t>
      </w:r>
      <w:r>
        <w:rPr>
          <w:rFonts w:ascii="Arial" w:eastAsia="Times New Roman" w:hAnsi="Arial" w:cs="Arial"/>
          <w:color w:val="161922"/>
          <w:sz w:val="45"/>
          <w:szCs w:val="45"/>
          <w:lang w:val="fr-FR"/>
        </w:rPr>
        <w:t xml:space="preserve"> </w:t>
      </w:r>
      <w:r w:rsidR="00FD42B9">
        <w:rPr>
          <w:rFonts w:ascii="Arial" w:eastAsia="Times New Roman" w:hAnsi="Arial" w:cs="Arial"/>
          <w:color w:val="161922"/>
          <w:sz w:val="45"/>
          <w:szCs w:val="45"/>
          <w:lang w:val="fr-FR"/>
        </w:rPr>
        <w:t xml:space="preserve">c’est </w:t>
      </w:r>
      <w:r>
        <w:rPr>
          <w:rFonts w:ascii="Arial" w:eastAsia="Times New Roman" w:hAnsi="Arial" w:cs="Arial"/>
          <w:color w:val="161922"/>
          <w:sz w:val="45"/>
          <w:szCs w:val="45"/>
          <w:lang w:val="fr-FR"/>
        </w:rPr>
        <w:t>grandir ensemble</w:t>
      </w:r>
      <w:r w:rsidR="008B11E9">
        <w:rPr>
          <w:rFonts w:ascii="Arial" w:eastAsia="Times New Roman" w:hAnsi="Arial" w:cs="Arial"/>
          <w:color w:val="161922"/>
          <w:sz w:val="45"/>
          <w:szCs w:val="45"/>
          <w:lang w:val="fr-FR"/>
        </w:rPr>
        <w:t> !</w:t>
      </w:r>
    </w:p>
    <w:p w:rsidR="00D80EC9" w:rsidRPr="00D80EC9" w:rsidRDefault="00D80EC9" w:rsidP="00D80EC9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626262"/>
          <w:sz w:val="21"/>
          <w:szCs w:val="21"/>
          <w:lang w:val="fr-FR"/>
        </w:rPr>
      </w:pPr>
      <w:r w:rsidRPr="00D80EC9">
        <w:rPr>
          <w:rFonts w:ascii="Arial" w:eastAsia="Times New Roman" w:hAnsi="Arial" w:cs="Arial"/>
          <w:color w:val="626262"/>
          <w:sz w:val="21"/>
          <w:szCs w:val="21"/>
          <w:lang w:val="fr-FR"/>
        </w:rPr>
        <w:t> </w:t>
      </w:r>
    </w:p>
    <w:p w:rsidR="00D80EC9" w:rsidRPr="00D80EC9" w:rsidRDefault="00D80EC9" w:rsidP="00D80EC9">
      <w:p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Fondé en 1975, le </w:t>
      </w:r>
      <w:proofErr w:type="spellStart"/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Blonay</w:t>
      </w:r>
      <w:proofErr w:type="spellEnd"/>
      <w:r w:rsidR="005775F2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 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Basket est un club</w:t>
      </w:r>
      <w:r w:rsidRPr="00D80EC9">
        <w:rPr>
          <w:rFonts w:ascii="Arial" w:eastAsia="Times New Roman" w:hAnsi="Arial" w:cs="Arial"/>
          <w:bCs/>
          <w:color w:val="161922"/>
          <w:sz w:val="24"/>
          <w:szCs w:val="24"/>
          <w:bdr w:val="none" w:sz="0" w:space="0" w:color="auto" w:frame="1"/>
          <w:lang w:val="fr-FR"/>
        </w:rPr>
        <w:t xml:space="preserve"> 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avec une vocation </w:t>
      </w:r>
      <w:r w:rsidRPr="00D80EC9">
        <w:rPr>
          <w:rFonts w:ascii="Arial" w:eastAsia="Times New Roman" w:hAnsi="Arial" w:cs="Arial"/>
          <w:bCs/>
          <w:color w:val="161922"/>
          <w:sz w:val="24"/>
          <w:szCs w:val="24"/>
          <w:bdr w:val="none" w:sz="0" w:space="0" w:color="auto" w:frame="1"/>
          <w:lang w:val="fr-FR"/>
        </w:rPr>
        <w:t>formatrice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 et </w:t>
      </w:r>
      <w:r w:rsidRPr="00D80EC9">
        <w:rPr>
          <w:rFonts w:ascii="Arial" w:eastAsia="Times New Roman" w:hAnsi="Arial" w:cs="Arial"/>
          <w:bCs/>
          <w:color w:val="161922"/>
          <w:sz w:val="24"/>
          <w:szCs w:val="24"/>
          <w:bdr w:val="none" w:sz="0" w:space="0" w:color="auto" w:frame="1"/>
          <w:lang w:val="fr-FR"/>
        </w:rPr>
        <w:t>éducative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.</w:t>
      </w:r>
    </w:p>
    <w:p w:rsidR="00D80EC9" w:rsidRDefault="00D80EC9" w:rsidP="00D80EC9">
      <w:p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Grâce à des </w:t>
      </w:r>
      <w:r w:rsidRPr="00D80EC9">
        <w:rPr>
          <w:rFonts w:ascii="Arial" w:eastAsia="Times New Roman" w:hAnsi="Arial" w:cs="Arial"/>
          <w:bCs/>
          <w:color w:val="161922"/>
          <w:sz w:val="24"/>
          <w:szCs w:val="24"/>
          <w:bdr w:val="none" w:sz="0" w:space="0" w:color="auto" w:frame="1"/>
          <w:lang w:val="fr-FR"/>
        </w:rPr>
        <w:t>structures adaptées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 et des </w:t>
      </w:r>
      <w:r w:rsidRPr="00D80EC9">
        <w:rPr>
          <w:rFonts w:ascii="Arial" w:eastAsia="Times New Roman" w:hAnsi="Arial" w:cs="Arial"/>
          <w:bCs/>
          <w:color w:val="161922"/>
          <w:sz w:val="24"/>
          <w:szCs w:val="24"/>
          <w:bdr w:val="none" w:sz="0" w:space="0" w:color="auto" w:frame="1"/>
          <w:lang w:val="fr-FR"/>
        </w:rPr>
        <w:t>entraîneurs compétents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, nos équipes 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ont 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obten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>u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en 2018 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des résultats</w:t>
      </w:r>
      <w:r w:rsidR="00C96F92">
        <w:rPr>
          <w:rFonts w:ascii="Arial" w:eastAsia="Times New Roman" w:hAnsi="Arial" w:cs="Arial"/>
          <w:color w:val="161922"/>
          <w:sz w:val="24"/>
          <w:szCs w:val="24"/>
          <w:lang w:val="fr-FR"/>
        </w:rPr>
        <w:t>,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 tant 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au niveau régional que national </w:t>
      </w:r>
      <w:r w:rsidR="005775F2">
        <w:rPr>
          <w:rFonts w:ascii="Arial" w:eastAsia="Times New Roman" w:hAnsi="Arial" w:cs="Arial"/>
          <w:color w:val="161922"/>
          <w:sz w:val="24"/>
          <w:szCs w:val="24"/>
          <w:lang w:val="fr-FR"/>
        </w:rPr>
        <w:t>:</w:t>
      </w:r>
    </w:p>
    <w:p w:rsidR="005775F2" w:rsidRDefault="005775F2" w:rsidP="00D80EC9">
      <w:p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</w:p>
    <w:p w:rsidR="00D80EC9" w:rsidRDefault="00C96F92" w:rsidP="00D80EC9">
      <w:pPr>
        <w:pStyle w:val="Paragraphedeliste"/>
        <w:numPr>
          <w:ilvl w:val="0"/>
          <w:numId w:val="11"/>
        </w:num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>Femmes : l</w:t>
      </w:r>
      <w:r w:rsidR="00D80EC9"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igu</w:t>
      </w:r>
      <w:r w:rsid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e nationale B (LNB): </w:t>
      </w:r>
      <w:r w:rsidR="001E26F0">
        <w:rPr>
          <w:rFonts w:ascii="Arial" w:eastAsia="Times New Roman" w:hAnsi="Arial" w:cs="Arial"/>
          <w:color w:val="161922"/>
          <w:sz w:val="24"/>
          <w:szCs w:val="24"/>
          <w:lang w:val="fr-FR"/>
        </w:rPr>
        <w:t>q</w:t>
      </w:r>
      <w:r w:rsid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uarts </w:t>
      </w:r>
      <w:r w:rsidR="001E26F0">
        <w:rPr>
          <w:rFonts w:ascii="Arial" w:eastAsia="Times New Roman" w:hAnsi="Arial" w:cs="Arial"/>
          <w:color w:val="161922"/>
          <w:sz w:val="24"/>
          <w:szCs w:val="24"/>
          <w:lang w:val="fr-FR"/>
        </w:rPr>
        <w:t>de f</w:t>
      </w:r>
      <w:r w:rsid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inale </w:t>
      </w:r>
    </w:p>
    <w:p w:rsidR="00D80EC9" w:rsidRDefault="005F3490" w:rsidP="00D80EC9">
      <w:pPr>
        <w:pStyle w:val="Paragraphedeliste"/>
        <w:numPr>
          <w:ilvl w:val="0"/>
          <w:numId w:val="11"/>
        </w:num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Hommes : </w:t>
      </w:r>
      <w:r w:rsidR="00D80EC9"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1</w:t>
      </w:r>
      <w:r w:rsidR="00D80EC9" w:rsidRPr="00D80EC9">
        <w:rPr>
          <w:rFonts w:ascii="Arial" w:eastAsia="Times New Roman" w:hAnsi="Arial" w:cs="Arial"/>
          <w:color w:val="161922"/>
          <w:sz w:val="24"/>
          <w:szCs w:val="24"/>
          <w:vertAlign w:val="superscript"/>
          <w:lang w:val="fr-FR"/>
        </w:rPr>
        <w:t>ère</w:t>
      </w:r>
      <w:r w:rsidR="00D80EC9"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 ligue nationale (1LN</w:t>
      </w:r>
      <w:r w:rsidR="005775F2">
        <w:rPr>
          <w:rFonts w:ascii="Arial" w:eastAsia="Times New Roman" w:hAnsi="Arial" w:cs="Arial"/>
          <w:color w:val="161922"/>
          <w:sz w:val="24"/>
          <w:szCs w:val="24"/>
          <w:lang w:val="fr-FR"/>
        </w:rPr>
        <w:t>M</w:t>
      </w:r>
      <w:r w:rsidR="00D80EC9"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)</w:t>
      </w:r>
      <w:r w:rsid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>: Champion Suisse</w:t>
      </w:r>
    </w:p>
    <w:p w:rsidR="00D80EC9" w:rsidRDefault="00D80EC9" w:rsidP="00D80EC9">
      <w:pPr>
        <w:pStyle w:val="Paragraphedeliste"/>
        <w:numPr>
          <w:ilvl w:val="0"/>
          <w:numId w:val="11"/>
        </w:num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>U20:</w:t>
      </w:r>
      <w:r w:rsidR="001E26F0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 p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>odium - niveau national</w:t>
      </w:r>
    </w:p>
    <w:p w:rsidR="00D80EC9" w:rsidRDefault="00D80EC9" w:rsidP="00D80EC9">
      <w:pPr>
        <w:pStyle w:val="Paragraphedeliste"/>
        <w:numPr>
          <w:ilvl w:val="0"/>
          <w:numId w:val="11"/>
        </w:num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>U17:</w:t>
      </w:r>
      <w:r w:rsidR="001E26F0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 quarts de f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inal </w:t>
      </w:r>
      <w:r w:rsidR="005F3490">
        <w:rPr>
          <w:rFonts w:ascii="Arial" w:eastAsia="Times New Roman" w:hAnsi="Arial" w:cs="Arial"/>
          <w:color w:val="161922"/>
          <w:sz w:val="24"/>
          <w:szCs w:val="24"/>
          <w:lang w:val="fr-FR"/>
        </w:rPr>
        <w:t>-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 niveau national</w:t>
      </w:r>
    </w:p>
    <w:p w:rsidR="00D80EC9" w:rsidRDefault="00D80EC9" w:rsidP="00D80EC9">
      <w:pPr>
        <w:pStyle w:val="Paragraphedeliste"/>
        <w:numPr>
          <w:ilvl w:val="0"/>
          <w:numId w:val="11"/>
        </w:num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>U15:</w:t>
      </w:r>
      <w:r w:rsidR="001E26F0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 p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odium </w:t>
      </w:r>
      <w:r w:rsidR="005F3490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- 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>niveau cantonal</w:t>
      </w:r>
    </w:p>
    <w:p w:rsidR="00D80EC9" w:rsidRPr="00D80EC9" w:rsidRDefault="00D80EC9" w:rsidP="00D80EC9">
      <w:pPr>
        <w:pStyle w:val="Paragraphedeliste"/>
        <w:numPr>
          <w:ilvl w:val="0"/>
          <w:numId w:val="11"/>
        </w:num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161922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U13: </w:t>
      </w:r>
      <w:r w:rsidR="001E26F0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podium </w:t>
      </w:r>
      <w:r w:rsidR="005F3490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- </w:t>
      </w:r>
      <w:r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niveau cantonal  </w:t>
      </w:r>
    </w:p>
    <w:p w:rsidR="005F3490" w:rsidRDefault="005F3490" w:rsidP="00D80EC9">
      <w:p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bCs/>
          <w:color w:val="161922"/>
          <w:sz w:val="24"/>
          <w:szCs w:val="24"/>
          <w:bdr w:val="none" w:sz="0" w:space="0" w:color="auto" w:frame="1"/>
          <w:lang w:val="fr-FR"/>
        </w:rPr>
      </w:pPr>
    </w:p>
    <w:p w:rsidR="00D80EC9" w:rsidRPr="00D80EC9" w:rsidRDefault="00D80EC9" w:rsidP="007E2CC5">
      <w:pPr>
        <w:shd w:val="clear" w:color="auto" w:fill="FCFCFC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sz w:val="24"/>
          <w:szCs w:val="24"/>
          <w:lang w:val="fr-FR"/>
        </w:rPr>
      </w:pPr>
      <w:r w:rsidRPr="00D80EC9">
        <w:rPr>
          <w:rFonts w:ascii="Arial" w:eastAsia="Times New Roman" w:hAnsi="Arial" w:cs="Arial"/>
          <w:bCs/>
          <w:color w:val="161922"/>
          <w:sz w:val="24"/>
          <w:szCs w:val="24"/>
          <w:bdr w:val="none" w:sz="0" w:space="0" w:color="auto" w:frame="1"/>
          <w:lang w:val="fr-FR"/>
        </w:rPr>
        <w:t>La joie des enfants</w:t>
      </w:r>
      <w:r w:rsidRPr="00D80EC9">
        <w:rPr>
          <w:rFonts w:ascii="Arial" w:eastAsia="Times New Roman" w:hAnsi="Arial" w:cs="Arial"/>
          <w:color w:val="161922"/>
          <w:sz w:val="24"/>
          <w:szCs w:val="24"/>
          <w:lang w:val="fr-FR"/>
        </w:rPr>
        <w:t xml:space="preserve"> représente notre plus beau succès ! 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>Notre réseau de 25 entraî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>neurs (ancien joueurs</w:t>
      </w:r>
      <w:r w:rsidR="00A00836">
        <w:rPr>
          <w:rFonts w:ascii="Arial" w:eastAsia="Times New Roman" w:hAnsi="Arial" w:cs="Arial"/>
          <w:sz w:val="24"/>
          <w:szCs w:val="24"/>
          <w:lang w:val="fr-FR"/>
        </w:rPr>
        <w:t>/joueuses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 xml:space="preserve"> de niveau national ainsi que joueurs</w:t>
      </w:r>
      <w:r w:rsidR="00A00836">
        <w:rPr>
          <w:rFonts w:ascii="Arial" w:eastAsia="Times New Roman" w:hAnsi="Arial" w:cs="Arial"/>
          <w:sz w:val="24"/>
          <w:szCs w:val="24"/>
          <w:lang w:val="fr-FR"/>
        </w:rPr>
        <w:t>/joueuses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 xml:space="preserve"> actif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 xml:space="preserve">s ainsi que des parents - tous formés par J&amp;S et nos propres cliniques - 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>grâ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>ce à un coach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 xml:space="preserve"> professionnel) est la base du c</w:t>
      </w:r>
      <w:r w:rsidR="00C96F92">
        <w:rPr>
          <w:rFonts w:ascii="Arial" w:eastAsia="Times New Roman" w:hAnsi="Arial" w:cs="Arial"/>
          <w:sz w:val="24"/>
          <w:szCs w:val="24"/>
          <w:lang w:val="fr-FR"/>
        </w:rPr>
        <w:t>lub pour grandir ensemble - non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 xml:space="preserve"> seulement du point de vue technique</w:t>
      </w:r>
      <w:r w:rsidR="00C96F92">
        <w:rPr>
          <w:rFonts w:ascii="Arial" w:eastAsia="Times New Roman" w:hAnsi="Arial" w:cs="Arial"/>
          <w:sz w:val="24"/>
          <w:szCs w:val="24"/>
          <w:lang w:val="fr-FR"/>
        </w:rPr>
        <w:t>, mais également pédagogique, en évoluant au sein d’une équipe avec pour règle la solidarité, le partage, le fair-play et une motivation commune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>. Nous sommes persuadé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>s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>, que chaque heure</w:t>
      </w:r>
      <w:r w:rsidR="00A00836">
        <w:rPr>
          <w:rFonts w:ascii="Arial" w:eastAsia="Times New Roman" w:hAnsi="Arial" w:cs="Arial"/>
          <w:sz w:val="24"/>
          <w:szCs w:val="24"/>
          <w:lang w:val="fr-FR"/>
        </w:rPr>
        <w:t xml:space="preserve"> en équipe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 xml:space="preserve"> avec une ba</w:t>
      </w:r>
      <w:r w:rsidR="00C96F92">
        <w:rPr>
          <w:rFonts w:ascii="Arial" w:eastAsia="Times New Roman" w:hAnsi="Arial" w:cs="Arial"/>
          <w:sz w:val="24"/>
          <w:szCs w:val="24"/>
          <w:lang w:val="fr-FR"/>
        </w:rPr>
        <w:t>lle est une heure gagnée pour notre jeunesse au détriment d’heures passées sur les smartphone ou tout autre support</w:t>
      </w:r>
      <w:r w:rsidR="007E2CC5">
        <w:rPr>
          <w:rFonts w:ascii="Arial" w:eastAsia="Times New Roman" w:hAnsi="Arial" w:cs="Arial"/>
          <w:sz w:val="24"/>
          <w:szCs w:val="24"/>
          <w:lang w:val="fr-FR"/>
        </w:rPr>
        <w:t xml:space="preserve">. </w:t>
      </w:r>
      <w:r w:rsidRPr="001E26F0">
        <w:rPr>
          <w:rFonts w:ascii="Arial" w:eastAsia="Times New Roman" w:hAnsi="Arial" w:cs="Arial"/>
          <w:sz w:val="24"/>
          <w:szCs w:val="24"/>
          <w:lang w:val="fr-FR"/>
        </w:rPr>
        <w:t xml:space="preserve">Les </w:t>
      </w:r>
      <w:r w:rsidR="00C96F92">
        <w:rPr>
          <w:rFonts w:ascii="Arial" w:eastAsia="Times New Roman" w:hAnsi="Arial" w:cs="Arial"/>
          <w:sz w:val="24"/>
          <w:szCs w:val="24"/>
          <w:lang w:val="fr-FR"/>
        </w:rPr>
        <w:t xml:space="preserve">joueuses et </w:t>
      </w:r>
      <w:r w:rsidRPr="001E26F0">
        <w:rPr>
          <w:rFonts w:ascii="Arial" w:eastAsia="Times New Roman" w:hAnsi="Arial" w:cs="Arial"/>
          <w:sz w:val="24"/>
          <w:szCs w:val="24"/>
          <w:lang w:val="fr-FR"/>
        </w:rPr>
        <w:t xml:space="preserve">joueurs du </w:t>
      </w:r>
      <w:proofErr w:type="spellStart"/>
      <w:r w:rsidRPr="001E26F0">
        <w:rPr>
          <w:rFonts w:ascii="Arial" w:eastAsia="Times New Roman" w:hAnsi="Arial" w:cs="Arial"/>
          <w:sz w:val="24"/>
          <w:szCs w:val="24"/>
          <w:lang w:val="fr-FR"/>
        </w:rPr>
        <w:t>Blonay</w:t>
      </w:r>
      <w:proofErr w:type="spellEnd"/>
      <w:r w:rsidR="00B1507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1E26F0">
        <w:rPr>
          <w:rFonts w:ascii="Arial" w:eastAsia="Times New Roman" w:hAnsi="Arial" w:cs="Arial"/>
          <w:sz w:val="24"/>
          <w:szCs w:val="24"/>
          <w:lang w:val="fr-FR"/>
        </w:rPr>
        <w:t>B</w:t>
      </w:r>
      <w:r w:rsidRPr="00D80EC9">
        <w:rPr>
          <w:rFonts w:ascii="Arial" w:eastAsia="Times New Roman" w:hAnsi="Arial" w:cs="Arial"/>
          <w:sz w:val="24"/>
          <w:szCs w:val="24"/>
          <w:lang w:val="fr-FR"/>
        </w:rPr>
        <w:t>asket, y compris ceux de LNBF et 1LN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>M</w:t>
      </w:r>
      <w:r w:rsidRPr="00D80EC9">
        <w:rPr>
          <w:rFonts w:ascii="Arial" w:eastAsia="Times New Roman" w:hAnsi="Arial" w:cs="Arial"/>
          <w:sz w:val="24"/>
          <w:szCs w:val="24"/>
          <w:lang w:val="fr-FR"/>
        </w:rPr>
        <w:t>, s’engagent dans la </w:t>
      </w:r>
      <w:r w:rsidRPr="00D80EC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vie du club</w:t>
      </w:r>
      <w:r w:rsidRPr="00D80EC9">
        <w:rPr>
          <w:rFonts w:ascii="Arial" w:eastAsia="Times New Roman" w:hAnsi="Arial" w:cs="Arial"/>
          <w:sz w:val="24"/>
          <w:szCs w:val="24"/>
          <w:lang w:val="fr-FR"/>
        </w:rPr>
        <w:t>. Ils aident à l’organisation des manifestations sportives et extra-sportives du club.</w:t>
      </w:r>
    </w:p>
    <w:p w:rsidR="00D80EC9" w:rsidRDefault="00D80EC9" w:rsidP="00D80EC9">
      <w:pPr>
        <w:shd w:val="clear" w:color="auto" w:fill="FCFCFC"/>
        <w:spacing w:after="0" w:line="510" w:lineRule="atLeast"/>
        <w:textAlignment w:val="baseline"/>
        <w:outlineLvl w:val="1"/>
        <w:rPr>
          <w:rFonts w:ascii="inherit" w:eastAsia="Times New Roman" w:hAnsi="inherit" w:cs="Arial"/>
          <w:bCs/>
          <w:sz w:val="45"/>
          <w:szCs w:val="45"/>
          <w:bdr w:val="none" w:sz="0" w:space="0" w:color="auto" w:frame="1"/>
        </w:rPr>
      </w:pPr>
    </w:p>
    <w:p w:rsidR="007E2CC5" w:rsidRPr="001E26F0" w:rsidRDefault="007E2CC5" w:rsidP="00D80EC9">
      <w:pPr>
        <w:shd w:val="clear" w:color="auto" w:fill="FCFCFC"/>
        <w:spacing w:after="0" w:line="510" w:lineRule="atLeast"/>
        <w:textAlignment w:val="baseline"/>
        <w:outlineLvl w:val="1"/>
        <w:rPr>
          <w:rFonts w:ascii="inherit" w:eastAsia="Times New Roman" w:hAnsi="inherit" w:cs="Arial"/>
          <w:bCs/>
          <w:sz w:val="45"/>
          <w:szCs w:val="45"/>
          <w:bdr w:val="none" w:sz="0" w:space="0" w:color="auto" w:frame="1"/>
        </w:rPr>
      </w:pPr>
    </w:p>
    <w:p w:rsidR="00D80EC9" w:rsidRPr="00D80EC9" w:rsidRDefault="00D80EC9" w:rsidP="00D80EC9">
      <w:pPr>
        <w:shd w:val="clear" w:color="auto" w:fill="FCFCFC"/>
        <w:spacing w:after="0" w:line="510" w:lineRule="atLeast"/>
        <w:textAlignment w:val="baseline"/>
        <w:outlineLvl w:val="1"/>
        <w:rPr>
          <w:rFonts w:ascii="Arial" w:eastAsia="Times New Roman" w:hAnsi="Arial" w:cs="Arial"/>
          <w:sz w:val="45"/>
          <w:szCs w:val="45"/>
        </w:rPr>
      </w:pPr>
      <w:proofErr w:type="spellStart"/>
      <w:r w:rsidRPr="00D80EC9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  <w:t>Blonay</w:t>
      </w:r>
      <w:proofErr w:type="spellEnd"/>
      <w:r w:rsidRPr="00D80EC9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  <w:t xml:space="preserve"> Basket </w:t>
      </w:r>
      <w:r w:rsidRPr="001E26F0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  <w:t xml:space="preserve">- </w:t>
      </w:r>
      <w:proofErr w:type="spellStart"/>
      <w:r w:rsidRPr="001E26F0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  <w:t>c</w:t>
      </w:r>
      <w:r w:rsidRPr="00D80EC9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  <w:t>’est</w:t>
      </w:r>
      <w:proofErr w:type="spellEnd"/>
      <w:r w:rsidR="00C26CA1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  <w:t xml:space="preserve"> </w:t>
      </w:r>
      <w:proofErr w:type="spellStart"/>
      <w:proofErr w:type="gramStart"/>
      <w:r w:rsidR="00C26CA1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  <w:t>aussi</w:t>
      </w:r>
      <w:proofErr w:type="spellEnd"/>
      <w:r w:rsidRPr="00D80EC9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  <w:t> :</w:t>
      </w:r>
      <w:proofErr w:type="gramEnd"/>
    </w:p>
    <w:p w:rsidR="00D80EC9" w:rsidRPr="00D80EC9" w:rsidRDefault="00D80EC9" w:rsidP="00D80EC9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D80EC9">
        <w:rPr>
          <w:rFonts w:ascii="Arial" w:eastAsia="Times New Roman" w:hAnsi="Arial" w:cs="Arial"/>
          <w:sz w:val="21"/>
          <w:szCs w:val="21"/>
        </w:rPr>
        <w:t> </w:t>
      </w:r>
    </w:p>
    <w:p w:rsidR="00D80EC9" w:rsidRPr="00D80EC9" w:rsidRDefault="00D80EC9" w:rsidP="008B11E9">
      <w:pPr>
        <w:numPr>
          <w:ilvl w:val="1"/>
          <w:numId w:val="1"/>
        </w:numPr>
        <w:shd w:val="clear" w:color="auto" w:fill="FCFCFC"/>
        <w:spacing w:after="0" w:line="360" w:lineRule="auto"/>
        <w:ind w:left="675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r w:rsidRPr="00D80EC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5 équipes séniors </w:t>
      </w:r>
      <w:r w:rsidR="001E26F0"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(</w:t>
      </w:r>
      <w:r w:rsidR="001E26F0" w:rsidRPr="001E26F0">
        <w:rPr>
          <w:rFonts w:ascii="Arial" w:eastAsia="Times New Roman" w:hAnsi="Arial" w:cs="Arial"/>
          <w:sz w:val="24"/>
          <w:szCs w:val="24"/>
          <w:lang w:val="fr-FR"/>
        </w:rPr>
        <w:t>60 joueuses et joueurs)</w:t>
      </w:r>
      <w:r w:rsidRPr="00D80EC9">
        <w:rPr>
          <w:rFonts w:ascii="Arial" w:eastAsia="Times New Roman" w:hAnsi="Arial" w:cs="Arial"/>
          <w:sz w:val="24"/>
          <w:szCs w:val="24"/>
          <w:lang w:val="fr-FR"/>
        </w:rPr>
        <w:t xml:space="preserve">: LNBF, 2LF, 1LNM, </w:t>
      </w:r>
      <w:r w:rsidR="007A1A5A">
        <w:rPr>
          <w:rFonts w:ascii="Arial" w:eastAsia="Times New Roman" w:hAnsi="Arial" w:cs="Arial"/>
          <w:sz w:val="24"/>
          <w:szCs w:val="24"/>
          <w:lang w:val="fr-FR"/>
        </w:rPr>
        <w:t>2</w:t>
      </w:r>
      <w:r w:rsidRPr="00D80EC9">
        <w:rPr>
          <w:rFonts w:ascii="Arial" w:eastAsia="Times New Roman" w:hAnsi="Arial" w:cs="Arial"/>
          <w:sz w:val="24"/>
          <w:szCs w:val="24"/>
          <w:lang w:val="fr-FR"/>
        </w:rPr>
        <w:t xml:space="preserve">LM, 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 xml:space="preserve">3LM, </w:t>
      </w:r>
      <w:r w:rsidRPr="00D80EC9">
        <w:rPr>
          <w:rFonts w:ascii="Arial" w:eastAsia="Times New Roman" w:hAnsi="Arial" w:cs="Arial"/>
          <w:sz w:val="24"/>
          <w:szCs w:val="24"/>
          <w:lang w:val="fr-FR"/>
        </w:rPr>
        <w:t>4LM</w:t>
      </w:r>
      <w:r w:rsidRPr="001E26F0">
        <w:rPr>
          <w:rFonts w:ascii="Arial" w:eastAsia="Times New Roman" w:hAnsi="Arial" w:cs="Arial"/>
          <w:sz w:val="24"/>
          <w:szCs w:val="24"/>
          <w:lang w:val="fr-FR"/>
        </w:rPr>
        <w:tab/>
      </w:r>
    </w:p>
    <w:p w:rsidR="001E26F0" w:rsidRPr="001E26F0" w:rsidRDefault="001E26F0" w:rsidP="008B11E9">
      <w:pPr>
        <w:numPr>
          <w:ilvl w:val="1"/>
          <w:numId w:val="2"/>
        </w:numPr>
        <w:shd w:val="clear" w:color="auto" w:fill="FCFCFC"/>
        <w:spacing w:after="0" w:line="360" w:lineRule="auto"/>
        <w:ind w:left="675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r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12</w:t>
      </w:r>
      <w:r w:rsidR="00D80EC9" w:rsidRPr="00D80EC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 xml:space="preserve"> équipes </w:t>
      </w:r>
      <w:r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jeunesse</w:t>
      </w:r>
      <w:r w:rsidR="00D80EC9" w:rsidRPr="00D80EC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 </w:t>
      </w:r>
      <w:r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(</w:t>
      </w:r>
      <w:r w:rsidRPr="001E26F0">
        <w:rPr>
          <w:rFonts w:ascii="Arial" w:eastAsia="Times New Roman" w:hAnsi="Arial" w:cs="Arial"/>
          <w:sz w:val="24"/>
          <w:szCs w:val="24"/>
          <w:lang w:val="fr-FR"/>
        </w:rPr>
        <w:t>170</w:t>
      </w:r>
      <w:r w:rsidR="00C26CA1">
        <w:rPr>
          <w:rFonts w:ascii="Arial" w:eastAsia="Times New Roman" w:hAnsi="Arial" w:cs="Arial"/>
          <w:sz w:val="24"/>
          <w:szCs w:val="24"/>
          <w:lang w:val="fr-FR"/>
        </w:rPr>
        <w:t xml:space="preserve"> joueuses et joueurs</w:t>
      </w:r>
      <w:r w:rsidRPr="001E26F0">
        <w:rPr>
          <w:rFonts w:ascii="Arial" w:eastAsia="Times New Roman" w:hAnsi="Arial" w:cs="Arial"/>
          <w:sz w:val="24"/>
          <w:szCs w:val="24"/>
          <w:lang w:val="fr-FR"/>
        </w:rPr>
        <w:t xml:space="preserve">) </w:t>
      </w:r>
      <w:r w:rsidR="00D80EC9" w:rsidRPr="00D80EC9">
        <w:rPr>
          <w:rFonts w:ascii="Arial" w:eastAsia="Times New Roman" w:hAnsi="Arial" w:cs="Arial"/>
          <w:sz w:val="24"/>
          <w:szCs w:val="24"/>
          <w:lang w:val="fr-FR"/>
        </w:rPr>
        <w:t xml:space="preserve">: </w:t>
      </w:r>
      <w:r w:rsidRPr="001E26F0">
        <w:rPr>
          <w:rFonts w:ascii="Arial" w:eastAsia="Times New Roman" w:hAnsi="Arial" w:cs="Arial"/>
          <w:sz w:val="24"/>
          <w:szCs w:val="24"/>
          <w:lang w:val="fr-FR"/>
        </w:rPr>
        <w:t xml:space="preserve">U11, </w:t>
      </w:r>
      <w:r w:rsidR="00D80EC9" w:rsidRPr="00D80EC9">
        <w:rPr>
          <w:rFonts w:ascii="Arial" w:eastAsia="Times New Roman" w:hAnsi="Arial" w:cs="Arial"/>
          <w:sz w:val="24"/>
          <w:szCs w:val="24"/>
          <w:lang w:val="fr-FR"/>
        </w:rPr>
        <w:t>U13, U15, U17, U20</w:t>
      </w:r>
      <w:r w:rsidRPr="001E26F0">
        <w:rPr>
          <w:rFonts w:ascii="Arial" w:eastAsia="Times New Roman" w:hAnsi="Arial" w:cs="Arial"/>
          <w:sz w:val="24"/>
          <w:szCs w:val="24"/>
          <w:lang w:val="fr-FR"/>
        </w:rPr>
        <w:tab/>
      </w:r>
    </w:p>
    <w:p w:rsidR="00D80EC9" w:rsidRPr="001E26F0" w:rsidRDefault="001E26F0" w:rsidP="008B11E9">
      <w:pPr>
        <w:numPr>
          <w:ilvl w:val="1"/>
          <w:numId w:val="3"/>
        </w:numPr>
        <w:shd w:val="clear" w:color="auto" w:fill="FCFCFC"/>
        <w:spacing w:after="0" w:line="360" w:lineRule="auto"/>
        <w:ind w:left="675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r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s</w:t>
      </w:r>
      <w:r w:rsidR="00D80EC9" w:rsidRPr="00D80EC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 xml:space="preserve">oit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 xml:space="preserve">17 équipes avec </w:t>
      </w:r>
      <w:r w:rsidR="00D80EC9" w:rsidRPr="00D80EC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2</w:t>
      </w:r>
      <w:r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3</w:t>
      </w:r>
      <w:r w:rsidR="00D80EC9" w:rsidRPr="00D80EC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0 joueuses et joueurs licenciés</w:t>
      </w:r>
    </w:p>
    <w:p w:rsidR="001E26F0" w:rsidRPr="001E26F0" w:rsidRDefault="00C26CA1" w:rsidP="008B11E9">
      <w:pPr>
        <w:numPr>
          <w:ilvl w:val="1"/>
          <w:numId w:val="3"/>
        </w:numPr>
        <w:shd w:val="clear" w:color="auto" w:fill="FCFCFC"/>
        <w:spacing w:after="0" w:line="360" w:lineRule="auto"/>
        <w:ind w:left="675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et encore 50 m</w:t>
      </w:r>
      <w:r w:rsidR="001E26F0"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embres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 xml:space="preserve"> avec l’Amicale</w:t>
      </w:r>
      <w:r w:rsidR="001E26F0"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du BBC, les supporteurs et les v</w:t>
      </w:r>
      <w:r w:rsidR="001E26F0" w:rsidRPr="001E26F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étérans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  <w:t>.</w:t>
      </w:r>
    </w:p>
    <w:p w:rsidR="001E26F0" w:rsidRDefault="001E26F0" w:rsidP="008B11E9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fr-FR"/>
        </w:rPr>
      </w:pPr>
    </w:p>
    <w:p w:rsidR="007E2CC5" w:rsidRDefault="007E2CC5" w:rsidP="008B11E9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</w:rPr>
      </w:pPr>
    </w:p>
    <w:p w:rsidR="007E2CC5" w:rsidRDefault="00A00836" w:rsidP="008B11E9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>Blonay</w:t>
      </w:r>
      <w:proofErr w:type="spellEnd"/>
      <w:r w:rsidR="00C26CA1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 xml:space="preserve"> </w:t>
      </w:r>
      <w:r w:rsidR="007E2CC5" w:rsidRPr="00D80EC9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 xml:space="preserve">Basket </w:t>
      </w:r>
      <w:r w:rsidR="007E2CC5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>-</w:t>
      </w:r>
      <w:r w:rsidR="007E2CC5" w:rsidRPr="007E2CC5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 xml:space="preserve"> </w:t>
      </w:r>
      <w:r w:rsidR="007E2CC5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>e</w:t>
      </w:r>
      <w:r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 xml:space="preserve">t </w:t>
      </w:r>
      <w:r w:rsidR="007A1A5A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 xml:space="preserve">ses </w:t>
      </w:r>
      <w:r w:rsidR="00C26CA1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>p</w:t>
      </w:r>
      <w:r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>arte</w:t>
      </w:r>
      <w:r w:rsidR="007E2CC5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>nai</w:t>
      </w:r>
      <w:r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>res</w:t>
      </w:r>
      <w:r w:rsidR="007E2CC5" w:rsidRPr="00D80EC9">
        <w:rPr>
          <w:rFonts w:ascii="Arial" w:eastAsia="Times New Roman" w:hAnsi="Arial" w:cs="Arial"/>
          <w:bCs/>
          <w:sz w:val="45"/>
          <w:szCs w:val="45"/>
          <w:bdr w:val="none" w:sz="0" w:space="0" w:color="auto" w:frame="1"/>
          <w:lang w:val="fr-FR"/>
        </w:rPr>
        <w:t> </w:t>
      </w:r>
    </w:p>
    <w:p w:rsidR="00C26CA1" w:rsidRDefault="00C26CA1" w:rsidP="008B11E9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</w:p>
    <w:p w:rsidR="008B11E9" w:rsidRDefault="00C26CA1" w:rsidP="008B11E9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Afin d’</w:t>
      </w:r>
      <w:r w:rsidR="008B11E9">
        <w:rPr>
          <w:rFonts w:ascii="Arial" w:eastAsia="Times New Roman" w:hAnsi="Arial" w:cs="Arial"/>
          <w:sz w:val="24"/>
          <w:szCs w:val="24"/>
          <w:lang w:val="fr-FR"/>
        </w:rPr>
        <w:t>offrir les meilleures structures possible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>s pour chacun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et chacun,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8B11E9">
        <w:rPr>
          <w:rFonts w:ascii="Arial" w:eastAsia="Times New Roman" w:hAnsi="Arial" w:cs="Arial"/>
          <w:sz w:val="24"/>
          <w:szCs w:val="24"/>
          <w:lang w:val="fr-FR"/>
        </w:rPr>
        <w:t>n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ous collaborons </w:t>
      </w:r>
      <w:r w:rsidR="001E26F0">
        <w:rPr>
          <w:rFonts w:ascii="Arial" w:eastAsia="Times New Roman" w:hAnsi="Arial" w:cs="Arial"/>
          <w:sz w:val="24"/>
          <w:szCs w:val="24"/>
          <w:lang w:val="fr-FR"/>
        </w:rPr>
        <w:t>avec</w:t>
      </w:r>
      <w:r w:rsidR="008B11E9">
        <w:rPr>
          <w:rFonts w:ascii="Arial" w:eastAsia="Times New Roman" w:hAnsi="Arial" w:cs="Arial"/>
          <w:sz w:val="24"/>
          <w:szCs w:val="24"/>
          <w:lang w:val="fr-FR"/>
        </w:rPr>
        <w:t xml:space="preserve"> nos trois part</w:t>
      </w:r>
      <w:r w:rsidR="001E26F0">
        <w:rPr>
          <w:rFonts w:ascii="Arial" w:eastAsia="Times New Roman" w:hAnsi="Arial" w:cs="Arial"/>
          <w:sz w:val="24"/>
          <w:szCs w:val="24"/>
          <w:lang w:val="fr-FR"/>
        </w:rPr>
        <w:t>enaires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8B11E9">
        <w:rPr>
          <w:rFonts w:ascii="Arial" w:eastAsia="Times New Roman" w:hAnsi="Arial" w:cs="Arial"/>
          <w:sz w:val="24"/>
          <w:szCs w:val="24"/>
          <w:lang w:val="fr-FR"/>
        </w:rPr>
        <w:t xml:space="preserve">: </w:t>
      </w:r>
    </w:p>
    <w:p w:rsidR="00A00836" w:rsidRDefault="00A00836" w:rsidP="00A00836">
      <w:pPr>
        <w:pStyle w:val="Paragraphedeliste"/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</w:p>
    <w:p w:rsidR="008B11E9" w:rsidRPr="008B11E9" w:rsidRDefault="008B11E9" w:rsidP="008B11E9">
      <w:pPr>
        <w:pStyle w:val="Paragraphedeliste"/>
        <w:numPr>
          <w:ilvl w:val="0"/>
          <w:numId w:val="12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B11E9">
        <w:rPr>
          <w:rFonts w:ascii="Arial" w:eastAsia="Times New Roman" w:hAnsi="Arial" w:cs="Arial"/>
          <w:sz w:val="24"/>
          <w:szCs w:val="24"/>
          <w:lang w:val="fr-FR"/>
        </w:rPr>
        <w:t>VeveyBasket</w:t>
      </w:r>
      <w:proofErr w:type="spellEnd"/>
      <w:r w:rsidRPr="008B11E9">
        <w:rPr>
          <w:rFonts w:ascii="Arial" w:eastAsia="Times New Roman" w:hAnsi="Arial" w:cs="Arial"/>
          <w:sz w:val="24"/>
          <w:szCs w:val="24"/>
          <w:lang w:val="fr-FR"/>
        </w:rPr>
        <w:t xml:space="preserve">/Riviera Lakers pour le sport d’élite masculin avec (en formation) les 4 équipes </w:t>
      </w:r>
      <w:r w:rsidR="00C26CA1">
        <w:rPr>
          <w:rFonts w:ascii="Arial" w:eastAsia="Times New Roman" w:hAnsi="Arial" w:cs="Arial"/>
          <w:sz w:val="24"/>
          <w:szCs w:val="24"/>
          <w:lang w:val="fr-FR"/>
        </w:rPr>
        <w:t>du</w:t>
      </w:r>
      <w:r w:rsidRPr="008B11E9">
        <w:rPr>
          <w:rFonts w:ascii="Arial" w:eastAsia="Times New Roman" w:hAnsi="Arial" w:cs="Arial"/>
          <w:sz w:val="24"/>
          <w:szCs w:val="24"/>
          <w:lang w:val="fr-FR"/>
        </w:rPr>
        <w:t xml:space="preserve"> Team Riviera Basket (TRB) à Blonay et (en séniors) l’équipe professio</w:t>
      </w:r>
      <w:r w:rsidR="005F3490">
        <w:rPr>
          <w:rFonts w:ascii="Arial" w:eastAsia="Times New Roman" w:hAnsi="Arial" w:cs="Arial"/>
          <w:sz w:val="24"/>
          <w:szCs w:val="24"/>
          <w:lang w:val="fr-FR"/>
        </w:rPr>
        <w:t>n</w:t>
      </w:r>
      <w:r w:rsidRPr="008B11E9">
        <w:rPr>
          <w:rFonts w:ascii="Arial" w:eastAsia="Times New Roman" w:hAnsi="Arial" w:cs="Arial"/>
          <w:sz w:val="24"/>
          <w:szCs w:val="24"/>
          <w:lang w:val="fr-FR"/>
        </w:rPr>
        <w:t>nelle et phare de la Riviera en Ligue A à Vevey</w:t>
      </w:r>
      <w:r w:rsidR="00C26CA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 xml:space="preserve">: les Riviera Lakers - avec </w:t>
      </w:r>
      <w:r w:rsidR="00C26CA1">
        <w:rPr>
          <w:rFonts w:ascii="Arial" w:eastAsia="Times New Roman" w:hAnsi="Arial" w:cs="Arial"/>
          <w:sz w:val="24"/>
          <w:szCs w:val="24"/>
          <w:lang w:val="fr-FR"/>
        </w:rPr>
        <w:t xml:space="preserve">4 à 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>5 joueurs en contingent de la Ligue A en 2018 / 2019 - sortant de notre U20 la saison précédente</w:t>
      </w:r>
      <w:r w:rsidRPr="008B11E9">
        <w:rPr>
          <w:rFonts w:ascii="Arial" w:eastAsia="Times New Roman" w:hAnsi="Arial" w:cs="Arial"/>
          <w:sz w:val="24"/>
          <w:szCs w:val="24"/>
          <w:lang w:val="fr-FR"/>
        </w:rPr>
        <w:t>.</w:t>
      </w:r>
    </w:p>
    <w:p w:rsidR="008B11E9" w:rsidRDefault="008B11E9" w:rsidP="008B11E9">
      <w:p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</w:p>
    <w:p w:rsidR="008B11E9" w:rsidRDefault="007B4021" w:rsidP="008B11E9">
      <w:pPr>
        <w:pStyle w:val="Paragraphedeliste"/>
        <w:numPr>
          <w:ilvl w:val="0"/>
          <w:numId w:val="12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BBC </w:t>
      </w:r>
      <w:proofErr w:type="spellStart"/>
      <w:r w:rsidR="008B11E9" w:rsidRPr="008B11E9">
        <w:rPr>
          <w:rFonts w:ascii="Arial" w:eastAsia="Times New Roman" w:hAnsi="Arial" w:cs="Arial"/>
          <w:sz w:val="24"/>
          <w:szCs w:val="24"/>
          <w:lang w:val="fr-FR"/>
        </w:rPr>
        <w:t>Troistorrents</w:t>
      </w:r>
      <w:proofErr w:type="spellEnd"/>
      <w:r w:rsidR="008B11E9" w:rsidRPr="008B11E9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8B11E9">
        <w:rPr>
          <w:rFonts w:ascii="Arial" w:eastAsia="Times New Roman" w:hAnsi="Arial" w:cs="Arial"/>
          <w:sz w:val="24"/>
          <w:szCs w:val="24"/>
          <w:lang w:val="fr-FR"/>
        </w:rPr>
        <w:t xml:space="preserve">chez les femmes </w:t>
      </w:r>
      <w:r w:rsidR="008B11E9" w:rsidRPr="008B11E9">
        <w:rPr>
          <w:rFonts w:ascii="Arial" w:eastAsia="Times New Roman" w:hAnsi="Arial" w:cs="Arial"/>
          <w:sz w:val="24"/>
          <w:szCs w:val="24"/>
          <w:lang w:val="fr-FR"/>
        </w:rPr>
        <w:t>en Ligue A</w:t>
      </w:r>
      <w:r w:rsidR="00C26CA1">
        <w:rPr>
          <w:rFonts w:ascii="Arial" w:eastAsia="Times New Roman" w:hAnsi="Arial" w:cs="Arial"/>
          <w:sz w:val="24"/>
          <w:szCs w:val="24"/>
          <w:lang w:val="fr-FR"/>
        </w:rPr>
        <w:t>, visant à trouver les meilleures synergies possibles entre la</w:t>
      </w:r>
      <w:r w:rsidR="008B11E9">
        <w:rPr>
          <w:rFonts w:ascii="Arial" w:eastAsia="Times New Roman" w:hAnsi="Arial" w:cs="Arial"/>
          <w:sz w:val="24"/>
          <w:szCs w:val="24"/>
          <w:lang w:val="fr-FR"/>
        </w:rPr>
        <w:t xml:space="preserve"> Ligue A et B (en toute fierté avec la </w:t>
      </w:r>
      <w:r w:rsidR="005775F2">
        <w:rPr>
          <w:rFonts w:ascii="Arial" w:eastAsia="Times New Roman" w:hAnsi="Arial" w:cs="Arial"/>
          <w:sz w:val="24"/>
          <w:szCs w:val="24"/>
          <w:lang w:val="fr-FR"/>
        </w:rPr>
        <w:t>récente nomination d’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Iman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Tolusso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en sé</w:t>
      </w:r>
      <w:r w:rsidR="008B11E9">
        <w:rPr>
          <w:rFonts w:ascii="Arial" w:eastAsia="Times New Roman" w:hAnsi="Arial" w:cs="Arial"/>
          <w:sz w:val="24"/>
          <w:szCs w:val="24"/>
          <w:lang w:val="fr-FR"/>
        </w:rPr>
        <w:t>l</w:t>
      </w:r>
      <w:r>
        <w:rPr>
          <w:rFonts w:ascii="Arial" w:eastAsia="Times New Roman" w:hAnsi="Arial" w:cs="Arial"/>
          <w:sz w:val="24"/>
          <w:szCs w:val="24"/>
          <w:lang w:val="fr-FR"/>
        </w:rPr>
        <w:t>e</w:t>
      </w:r>
      <w:r w:rsidR="008B11E9">
        <w:rPr>
          <w:rFonts w:ascii="Arial" w:eastAsia="Times New Roman" w:hAnsi="Arial" w:cs="Arial"/>
          <w:sz w:val="24"/>
          <w:szCs w:val="24"/>
          <w:lang w:val="fr-FR"/>
        </w:rPr>
        <w:t xml:space="preserve">ction national U19)  </w:t>
      </w:r>
      <w:r w:rsidR="008B11E9" w:rsidRPr="008B11E9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8B11E9" w:rsidRPr="008B11E9" w:rsidRDefault="008B11E9" w:rsidP="008B11E9">
      <w:pPr>
        <w:pStyle w:val="Paragraphedeliste"/>
        <w:rPr>
          <w:rFonts w:ascii="Arial" w:eastAsia="Times New Roman" w:hAnsi="Arial" w:cs="Arial"/>
          <w:sz w:val="24"/>
          <w:szCs w:val="24"/>
          <w:lang w:val="fr-FR"/>
        </w:rPr>
      </w:pPr>
    </w:p>
    <w:p w:rsidR="008B11E9" w:rsidRPr="008B11E9" w:rsidRDefault="008B11E9" w:rsidP="008B11E9">
      <w:pPr>
        <w:pStyle w:val="Paragraphedeliste"/>
        <w:numPr>
          <w:ilvl w:val="0"/>
          <w:numId w:val="12"/>
        </w:numPr>
        <w:shd w:val="clear" w:color="auto" w:fill="FCFCFC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Montreux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Jazzers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pour </w:t>
      </w:r>
      <w:r w:rsidR="00FD42B9">
        <w:rPr>
          <w:rFonts w:ascii="Arial" w:eastAsia="Times New Roman" w:hAnsi="Arial" w:cs="Arial"/>
          <w:sz w:val="24"/>
          <w:szCs w:val="24"/>
          <w:lang w:val="fr-FR"/>
        </w:rPr>
        <w:t>les tout petit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r w:rsidR="00C26CA1">
        <w:rPr>
          <w:rFonts w:ascii="Arial" w:eastAsia="Times New Roman" w:hAnsi="Arial" w:cs="Arial"/>
          <w:sz w:val="24"/>
          <w:szCs w:val="24"/>
          <w:lang w:val="fr-FR"/>
        </w:rPr>
        <w:t>U7 à U9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 xml:space="preserve"> avec «the one and </w:t>
      </w:r>
      <w:proofErr w:type="spellStart"/>
      <w:r w:rsidR="007B4021">
        <w:rPr>
          <w:rFonts w:ascii="Arial" w:eastAsia="Times New Roman" w:hAnsi="Arial" w:cs="Arial"/>
          <w:sz w:val="24"/>
          <w:szCs w:val="24"/>
          <w:lang w:val="fr-FR"/>
        </w:rPr>
        <w:t>only</w:t>
      </w:r>
      <w:proofErr w:type="spellEnd"/>
      <w:r w:rsidR="007B4021">
        <w:rPr>
          <w:rFonts w:ascii="Arial" w:eastAsia="Times New Roman" w:hAnsi="Arial" w:cs="Arial"/>
          <w:sz w:val="24"/>
          <w:szCs w:val="24"/>
          <w:lang w:val="fr-FR"/>
        </w:rPr>
        <w:t xml:space="preserve">»   </w:t>
      </w:r>
      <w:r w:rsidR="00C26CA1">
        <w:rPr>
          <w:rFonts w:ascii="Arial" w:eastAsia="Times New Roman" w:hAnsi="Arial" w:cs="Arial"/>
          <w:sz w:val="24"/>
          <w:szCs w:val="24"/>
          <w:lang w:val="fr-FR"/>
        </w:rPr>
        <w:t xml:space="preserve">M. 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 xml:space="preserve">Laurent </w:t>
      </w:r>
      <w:proofErr w:type="spellStart"/>
      <w:r w:rsidR="007B4021">
        <w:rPr>
          <w:rFonts w:ascii="Arial" w:eastAsia="Times New Roman" w:hAnsi="Arial" w:cs="Arial"/>
          <w:sz w:val="24"/>
          <w:szCs w:val="24"/>
          <w:lang w:val="fr-FR"/>
        </w:rPr>
        <w:t>Molinari</w:t>
      </w:r>
      <w:proofErr w:type="spellEnd"/>
      <w:r w:rsidR="007B4021">
        <w:rPr>
          <w:rFonts w:ascii="Arial" w:eastAsia="Times New Roman" w:hAnsi="Arial" w:cs="Arial"/>
          <w:sz w:val="24"/>
          <w:szCs w:val="24"/>
          <w:lang w:val="fr-FR"/>
        </w:rPr>
        <w:t xml:space="preserve">, </w:t>
      </w:r>
      <w:r w:rsidR="005F3490">
        <w:rPr>
          <w:rFonts w:ascii="Arial" w:eastAsia="Times New Roman" w:hAnsi="Arial" w:cs="Arial"/>
          <w:sz w:val="24"/>
          <w:szCs w:val="24"/>
          <w:lang w:val="fr-FR"/>
        </w:rPr>
        <w:t xml:space="preserve">qui a </w:t>
      </w:r>
      <w:r w:rsidR="00FD42B9">
        <w:rPr>
          <w:rFonts w:ascii="Arial" w:eastAsia="Times New Roman" w:hAnsi="Arial" w:cs="Arial"/>
          <w:sz w:val="24"/>
          <w:szCs w:val="24"/>
          <w:lang w:val="fr-FR"/>
        </w:rPr>
        <w:t>dé</w:t>
      </w:r>
      <w:r w:rsidR="005F3490">
        <w:rPr>
          <w:rFonts w:ascii="Arial" w:eastAsia="Times New Roman" w:hAnsi="Arial" w:cs="Arial"/>
          <w:sz w:val="24"/>
          <w:szCs w:val="24"/>
          <w:lang w:val="fr-FR"/>
        </w:rPr>
        <w:t>montré pend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>a</w:t>
      </w:r>
      <w:r w:rsidR="005F3490">
        <w:rPr>
          <w:rFonts w:ascii="Arial" w:eastAsia="Times New Roman" w:hAnsi="Arial" w:cs="Arial"/>
          <w:sz w:val="24"/>
          <w:szCs w:val="24"/>
          <w:lang w:val="fr-FR"/>
        </w:rPr>
        <w:t>n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>t des décennies sa compétence et son engagement exception</w:t>
      </w:r>
      <w:r w:rsidR="005F3490">
        <w:rPr>
          <w:rFonts w:ascii="Arial" w:eastAsia="Times New Roman" w:hAnsi="Arial" w:cs="Arial"/>
          <w:sz w:val="24"/>
          <w:szCs w:val="24"/>
          <w:lang w:val="fr-FR"/>
        </w:rPr>
        <w:t>n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>el</w:t>
      </w:r>
      <w:r w:rsidR="00FD42B9">
        <w:rPr>
          <w:rFonts w:ascii="Arial" w:eastAsia="Times New Roman" w:hAnsi="Arial" w:cs="Arial"/>
          <w:sz w:val="24"/>
          <w:szCs w:val="24"/>
          <w:lang w:val="fr-FR"/>
        </w:rPr>
        <w:t xml:space="preserve"> pour leur formation, </w:t>
      </w:r>
      <w:r w:rsidR="00C65D12">
        <w:rPr>
          <w:rFonts w:ascii="Arial" w:eastAsia="Times New Roman" w:hAnsi="Arial" w:cs="Arial"/>
          <w:sz w:val="24"/>
          <w:szCs w:val="24"/>
          <w:lang w:val="fr-FR"/>
        </w:rPr>
        <w:t xml:space="preserve">en </w:t>
      </w:r>
      <w:proofErr w:type="gramStart"/>
      <w:r w:rsidR="00C65D12">
        <w:rPr>
          <w:rFonts w:ascii="Arial" w:eastAsia="Times New Roman" w:hAnsi="Arial" w:cs="Arial"/>
          <w:sz w:val="24"/>
          <w:szCs w:val="24"/>
          <w:lang w:val="fr-FR"/>
        </w:rPr>
        <w:t>les accompagnant</w:t>
      </w:r>
      <w:proofErr w:type="gramEnd"/>
      <w:r w:rsidR="00C65D12">
        <w:rPr>
          <w:rFonts w:ascii="Arial" w:eastAsia="Times New Roman" w:hAnsi="Arial" w:cs="Arial"/>
          <w:sz w:val="24"/>
          <w:szCs w:val="24"/>
          <w:lang w:val="fr-FR"/>
        </w:rPr>
        <w:t xml:space="preserve"> dans leurs p</w:t>
      </w:r>
      <w:r w:rsidR="005F3490">
        <w:rPr>
          <w:rFonts w:ascii="Arial" w:eastAsia="Times New Roman" w:hAnsi="Arial" w:cs="Arial"/>
          <w:sz w:val="24"/>
          <w:szCs w:val="24"/>
          <w:lang w:val="fr-FR"/>
        </w:rPr>
        <w:t xml:space="preserve">remiers </w:t>
      </w:r>
      <w:r w:rsidR="00C65D12">
        <w:rPr>
          <w:rFonts w:ascii="Arial" w:eastAsia="Times New Roman" w:hAnsi="Arial" w:cs="Arial"/>
          <w:sz w:val="24"/>
          <w:szCs w:val="24"/>
          <w:lang w:val="fr-FR"/>
        </w:rPr>
        <w:t>drib</w:t>
      </w:r>
      <w:r w:rsidR="00FD42B9">
        <w:rPr>
          <w:rFonts w:ascii="Arial" w:eastAsia="Times New Roman" w:hAnsi="Arial" w:cs="Arial"/>
          <w:sz w:val="24"/>
          <w:szCs w:val="24"/>
          <w:lang w:val="fr-FR"/>
        </w:rPr>
        <w:t>b</w:t>
      </w:r>
      <w:r w:rsidR="00C65D12">
        <w:rPr>
          <w:rFonts w:ascii="Arial" w:eastAsia="Times New Roman" w:hAnsi="Arial" w:cs="Arial"/>
          <w:sz w:val="24"/>
          <w:szCs w:val="24"/>
          <w:lang w:val="fr-FR"/>
        </w:rPr>
        <w:t>les</w:t>
      </w:r>
      <w:r w:rsidR="005F3490">
        <w:rPr>
          <w:rFonts w:ascii="Arial" w:eastAsia="Times New Roman" w:hAnsi="Arial" w:cs="Arial"/>
          <w:sz w:val="24"/>
          <w:szCs w:val="24"/>
          <w:lang w:val="fr-FR"/>
        </w:rPr>
        <w:t xml:space="preserve">. </w:t>
      </w:r>
      <w:r w:rsidR="007B402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8B11E9" w:rsidRDefault="008B11E9" w:rsidP="001E26F0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</w:p>
    <w:p w:rsidR="005F3490" w:rsidRDefault="005F3490" w:rsidP="001E26F0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</w:p>
    <w:p w:rsidR="00A00836" w:rsidRDefault="00A00836" w:rsidP="001E26F0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fr-FR"/>
        </w:rPr>
      </w:pPr>
    </w:p>
    <w:p w:rsidR="005F3490" w:rsidRPr="00A00836" w:rsidRDefault="005F3490" w:rsidP="001E26F0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45"/>
          <w:szCs w:val="45"/>
          <w:lang w:val="fr-FR"/>
        </w:rPr>
      </w:pPr>
      <w:bookmarkStart w:id="0" w:name="_GoBack"/>
      <w:bookmarkEnd w:id="0"/>
    </w:p>
    <w:p w:rsidR="00C65D12" w:rsidRDefault="00C65D12" w:rsidP="00C65D12">
      <w:pPr>
        <w:shd w:val="clear" w:color="auto" w:fill="FCFCFC"/>
        <w:spacing w:after="0" w:line="240" w:lineRule="auto"/>
        <w:ind w:left="1440"/>
        <w:jc w:val="center"/>
        <w:textAlignment w:val="baseline"/>
        <w:rPr>
          <w:rFonts w:ascii="Arial" w:eastAsia="Times New Roman" w:hAnsi="Arial" w:cs="Arial"/>
          <w:sz w:val="45"/>
          <w:szCs w:val="45"/>
          <w:lang w:val="fr-FR"/>
        </w:rPr>
      </w:pPr>
      <w:r>
        <w:rPr>
          <w:rFonts w:ascii="Arial" w:eastAsia="Times New Roman" w:hAnsi="Arial" w:cs="Arial"/>
          <w:sz w:val="45"/>
          <w:szCs w:val="45"/>
          <w:lang w:val="fr-FR"/>
        </w:rPr>
        <w:t>Rejoignez-nous et continuons</w:t>
      </w:r>
    </w:p>
    <w:p w:rsidR="001E26F0" w:rsidRPr="00D80EC9" w:rsidRDefault="00C65D12" w:rsidP="00C65D12">
      <w:pPr>
        <w:shd w:val="clear" w:color="auto" w:fill="FCFCFC"/>
        <w:spacing w:after="0" w:line="240" w:lineRule="auto"/>
        <w:ind w:left="1440"/>
        <w:jc w:val="center"/>
        <w:textAlignment w:val="baseline"/>
        <w:rPr>
          <w:rFonts w:ascii="Arial" w:eastAsia="Times New Roman" w:hAnsi="Arial" w:cs="Arial"/>
          <w:sz w:val="45"/>
          <w:szCs w:val="45"/>
          <w:lang w:val="fr-FR"/>
        </w:rPr>
      </w:pPr>
      <w:proofErr w:type="gramStart"/>
      <w:r>
        <w:rPr>
          <w:rFonts w:ascii="Arial" w:eastAsia="Times New Roman" w:hAnsi="Arial" w:cs="Arial"/>
          <w:sz w:val="45"/>
          <w:szCs w:val="45"/>
          <w:lang w:val="fr-FR"/>
        </w:rPr>
        <w:t>à</w:t>
      </w:r>
      <w:proofErr w:type="gramEnd"/>
      <w:r>
        <w:rPr>
          <w:rFonts w:ascii="Arial" w:eastAsia="Times New Roman" w:hAnsi="Arial" w:cs="Arial"/>
          <w:sz w:val="45"/>
          <w:szCs w:val="45"/>
          <w:lang w:val="fr-FR"/>
        </w:rPr>
        <w:t xml:space="preserve"> </w:t>
      </w:r>
      <w:r w:rsidR="00A00836" w:rsidRPr="00A00836">
        <w:rPr>
          <w:rFonts w:ascii="Arial" w:eastAsia="Times New Roman" w:hAnsi="Arial" w:cs="Arial"/>
          <w:sz w:val="45"/>
          <w:szCs w:val="45"/>
          <w:lang w:val="fr-FR"/>
        </w:rPr>
        <w:t>grandir ensemble !</w:t>
      </w:r>
    </w:p>
    <w:p w:rsidR="00D80EC9" w:rsidRPr="00D80EC9" w:rsidRDefault="00D80EC9" w:rsidP="00D80EC9">
      <w:pPr>
        <w:shd w:val="clear" w:color="auto" w:fill="FCFCFC"/>
        <w:spacing w:line="240" w:lineRule="auto"/>
        <w:jc w:val="right"/>
        <w:textAlignment w:val="top"/>
        <w:rPr>
          <w:rFonts w:ascii="Arial" w:eastAsia="Times New Roman" w:hAnsi="Arial" w:cs="Arial"/>
          <w:color w:val="626262"/>
          <w:sz w:val="21"/>
          <w:szCs w:val="21"/>
          <w:lang w:val="fr-FR"/>
        </w:rPr>
      </w:pPr>
    </w:p>
    <w:p w:rsidR="003D0D97" w:rsidRDefault="003D0D97"/>
    <w:sectPr w:rsidR="003D0D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1692"/>
    <w:multiLevelType w:val="multilevel"/>
    <w:tmpl w:val="20E6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875E5"/>
    <w:multiLevelType w:val="hybridMultilevel"/>
    <w:tmpl w:val="30F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001F"/>
    <w:multiLevelType w:val="multilevel"/>
    <w:tmpl w:val="938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D0DDB"/>
    <w:multiLevelType w:val="multilevel"/>
    <w:tmpl w:val="9DF4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BF0850"/>
    <w:multiLevelType w:val="multilevel"/>
    <w:tmpl w:val="1680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D65470"/>
    <w:multiLevelType w:val="multilevel"/>
    <w:tmpl w:val="10DE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7B4770"/>
    <w:multiLevelType w:val="multilevel"/>
    <w:tmpl w:val="BC6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6D65AC"/>
    <w:multiLevelType w:val="multilevel"/>
    <w:tmpl w:val="6460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E21862"/>
    <w:multiLevelType w:val="multilevel"/>
    <w:tmpl w:val="1AC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8B6ABE"/>
    <w:multiLevelType w:val="multilevel"/>
    <w:tmpl w:val="9198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3F7DB3"/>
    <w:multiLevelType w:val="hybridMultilevel"/>
    <w:tmpl w:val="08FC1440"/>
    <w:lvl w:ilvl="0" w:tplc="6060A6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B447C"/>
    <w:multiLevelType w:val="multilevel"/>
    <w:tmpl w:val="F960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C9"/>
    <w:rsid w:val="001E26F0"/>
    <w:rsid w:val="003D0D97"/>
    <w:rsid w:val="005775F2"/>
    <w:rsid w:val="005F3490"/>
    <w:rsid w:val="007A1A5A"/>
    <w:rsid w:val="007B4021"/>
    <w:rsid w:val="007E2CC5"/>
    <w:rsid w:val="008B11E9"/>
    <w:rsid w:val="00A00836"/>
    <w:rsid w:val="00B15075"/>
    <w:rsid w:val="00C26CA1"/>
    <w:rsid w:val="00C65D12"/>
    <w:rsid w:val="00C96F92"/>
    <w:rsid w:val="00D80EC9"/>
    <w:rsid w:val="00FD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45C7B0-3AFA-409A-AB2C-2ABC3BC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662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17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16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9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94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0071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66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343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198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2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81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4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2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70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094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48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O-I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Tiemann</dc:creator>
  <cp:keywords/>
  <dc:description/>
  <cp:lastModifiedBy>Home</cp:lastModifiedBy>
  <cp:revision>5</cp:revision>
  <dcterms:created xsi:type="dcterms:W3CDTF">2018-08-10T15:10:00Z</dcterms:created>
  <dcterms:modified xsi:type="dcterms:W3CDTF">2018-08-12T11:06:00Z</dcterms:modified>
</cp:coreProperties>
</file>